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285" w:type="dxa"/>
        <w:tblLook w:val="04A0" w:firstRow="1" w:lastRow="0" w:firstColumn="1" w:lastColumn="0" w:noHBand="0" w:noVBand="1"/>
      </w:tblPr>
      <w:tblGrid>
        <w:gridCol w:w="1011"/>
        <w:gridCol w:w="1416"/>
        <w:gridCol w:w="7858"/>
      </w:tblGrid>
      <w:tr w:rsidR="008B26AE" w14:paraId="0AC1008C" w14:textId="77777777" w:rsidTr="00585AF3">
        <w:trPr>
          <w:trHeight w:val="817"/>
        </w:trPr>
        <w:tc>
          <w:tcPr>
            <w:tcW w:w="1011" w:type="dxa"/>
            <w:tcBorders>
              <w:bottom w:val="single" w:sz="4" w:space="0" w:color="auto"/>
            </w:tcBorders>
          </w:tcPr>
          <w:p w14:paraId="06C9F3B6" w14:textId="77777777" w:rsidR="008B26AE" w:rsidRPr="00585AF3" w:rsidRDefault="008B26AE" w:rsidP="00585AF3">
            <w:pPr>
              <w:jc w:val="center"/>
              <w:rPr>
                <w:b/>
              </w:rPr>
            </w:pPr>
            <w:r w:rsidRPr="00585AF3">
              <w:rPr>
                <w:b/>
              </w:rPr>
              <w:t>Měsíc</w:t>
            </w:r>
          </w:p>
        </w:tc>
        <w:tc>
          <w:tcPr>
            <w:tcW w:w="1416" w:type="dxa"/>
          </w:tcPr>
          <w:p w14:paraId="2DEDFFB1" w14:textId="77777777" w:rsidR="008B26AE" w:rsidRPr="00585AF3" w:rsidRDefault="008B26AE" w:rsidP="00585AF3">
            <w:pPr>
              <w:jc w:val="center"/>
              <w:rPr>
                <w:b/>
              </w:rPr>
            </w:pPr>
            <w:r w:rsidRPr="00585AF3">
              <w:rPr>
                <w:b/>
              </w:rPr>
              <w:t>Den</w:t>
            </w:r>
          </w:p>
        </w:tc>
        <w:tc>
          <w:tcPr>
            <w:tcW w:w="7858" w:type="dxa"/>
          </w:tcPr>
          <w:p w14:paraId="722E24E6" w14:textId="77777777" w:rsidR="008B26AE" w:rsidRPr="00585AF3" w:rsidRDefault="008B26AE" w:rsidP="00585AF3">
            <w:pPr>
              <w:jc w:val="center"/>
              <w:rPr>
                <w:b/>
              </w:rPr>
            </w:pPr>
            <w:r w:rsidRPr="00585AF3">
              <w:rPr>
                <w:b/>
              </w:rPr>
              <w:t>Činnost</w:t>
            </w:r>
          </w:p>
          <w:p w14:paraId="672A6659" w14:textId="77777777" w:rsidR="008B26AE" w:rsidRPr="00585AF3" w:rsidRDefault="008B26AE" w:rsidP="00585AF3">
            <w:pPr>
              <w:jc w:val="center"/>
              <w:rPr>
                <w:b/>
              </w:rPr>
            </w:pPr>
          </w:p>
        </w:tc>
      </w:tr>
      <w:tr w:rsidR="008B26AE" w14:paraId="3FC98B3E" w14:textId="77777777" w:rsidTr="00585AF3">
        <w:trPr>
          <w:trHeight w:val="840"/>
        </w:trPr>
        <w:tc>
          <w:tcPr>
            <w:tcW w:w="1011" w:type="dxa"/>
            <w:tcBorders>
              <w:bottom w:val="nil"/>
            </w:tcBorders>
          </w:tcPr>
          <w:p w14:paraId="1161EFFC" w14:textId="77777777" w:rsidR="008B26AE" w:rsidRDefault="008B26AE" w:rsidP="00585AF3">
            <w:pPr>
              <w:jc w:val="center"/>
            </w:pPr>
            <w:r>
              <w:t>leden</w:t>
            </w:r>
          </w:p>
        </w:tc>
        <w:tc>
          <w:tcPr>
            <w:tcW w:w="1416" w:type="dxa"/>
          </w:tcPr>
          <w:p w14:paraId="73D64C2A" w14:textId="1389D7E9" w:rsidR="008B26AE" w:rsidRDefault="008B26AE" w:rsidP="00585AF3">
            <w:pPr>
              <w:jc w:val="center"/>
            </w:pPr>
            <w:r>
              <w:t>4. - 31.1.</w:t>
            </w:r>
          </w:p>
        </w:tc>
        <w:tc>
          <w:tcPr>
            <w:tcW w:w="7858" w:type="dxa"/>
          </w:tcPr>
          <w:p w14:paraId="009181FC" w14:textId="77777777" w:rsidR="008B26AE" w:rsidRDefault="005020F0" w:rsidP="00585AF3">
            <w:pPr>
              <w:jc w:val="both"/>
            </w:pPr>
            <w:r>
              <w:t>T</w:t>
            </w:r>
            <w:r w:rsidR="008B26AE">
              <w:t>alentové zkoušky do oborů středního vzdělávání s talentovou zkouškou mimo Gymnázium se sportovní přípravou</w:t>
            </w:r>
          </w:p>
        </w:tc>
      </w:tr>
      <w:tr w:rsidR="008B26AE" w14:paraId="0DD9AEEA" w14:textId="77777777" w:rsidTr="00585AF3">
        <w:trPr>
          <w:trHeight w:val="419"/>
        </w:trPr>
        <w:tc>
          <w:tcPr>
            <w:tcW w:w="1011" w:type="dxa"/>
            <w:tcBorders>
              <w:top w:val="nil"/>
              <w:bottom w:val="nil"/>
            </w:tcBorders>
          </w:tcPr>
          <w:p w14:paraId="0A37501D" w14:textId="77777777" w:rsidR="008B26AE" w:rsidRDefault="008B26AE" w:rsidP="00585AF3">
            <w:pPr>
              <w:jc w:val="center"/>
            </w:pPr>
          </w:p>
        </w:tc>
        <w:tc>
          <w:tcPr>
            <w:tcW w:w="1416" w:type="dxa"/>
          </w:tcPr>
          <w:p w14:paraId="4AFA9D05" w14:textId="77777777" w:rsidR="008B26AE" w:rsidRDefault="008B26AE" w:rsidP="00585AF3">
            <w:pPr>
              <w:jc w:val="center"/>
            </w:pPr>
            <w:r>
              <w:t>4.1. - 31.3.</w:t>
            </w:r>
          </w:p>
        </w:tc>
        <w:tc>
          <w:tcPr>
            <w:tcW w:w="7858" w:type="dxa"/>
          </w:tcPr>
          <w:p w14:paraId="013D5B8A" w14:textId="77777777" w:rsidR="008B26AE" w:rsidRDefault="005020F0" w:rsidP="00585AF3">
            <w:pPr>
              <w:jc w:val="both"/>
            </w:pPr>
            <w:r>
              <w:t>T</w:t>
            </w:r>
            <w:r w:rsidR="008B26AE">
              <w:t>alentové zkoušky do oboru vzdělávání Gymnázium se sportovní přípravou</w:t>
            </w:r>
          </w:p>
        </w:tc>
      </w:tr>
      <w:tr w:rsidR="008B26AE" w14:paraId="12504CAE" w14:textId="77777777" w:rsidTr="00585AF3">
        <w:trPr>
          <w:trHeight w:val="396"/>
        </w:trPr>
        <w:tc>
          <w:tcPr>
            <w:tcW w:w="1011" w:type="dxa"/>
            <w:tcBorders>
              <w:top w:val="nil"/>
              <w:bottom w:val="nil"/>
            </w:tcBorders>
          </w:tcPr>
          <w:p w14:paraId="5DAB6C7B" w14:textId="77777777" w:rsidR="008B26AE" w:rsidRDefault="008B26AE" w:rsidP="00585AF3">
            <w:pPr>
              <w:jc w:val="center"/>
            </w:pPr>
          </w:p>
        </w:tc>
        <w:tc>
          <w:tcPr>
            <w:tcW w:w="1416" w:type="dxa"/>
          </w:tcPr>
          <w:p w14:paraId="31E5156C" w14:textId="77777777" w:rsidR="008B26AE" w:rsidRDefault="008B26AE" w:rsidP="00585AF3">
            <w:pPr>
              <w:jc w:val="center"/>
            </w:pPr>
            <w:r>
              <w:t>4. - 31.1.</w:t>
            </w:r>
          </w:p>
        </w:tc>
        <w:tc>
          <w:tcPr>
            <w:tcW w:w="7858" w:type="dxa"/>
          </w:tcPr>
          <w:p w14:paraId="4D5596FE" w14:textId="77777777" w:rsidR="008B26AE" w:rsidRDefault="005020F0" w:rsidP="00585AF3">
            <w:pPr>
              <w:jc w:val="both"/>
            </w:pPr>
            <w:r>
              <w:t>T</w:t>
            </w:r>
            <w:r w:rsidR="008B26AE">
              <w:t>alentové zkoušky v konzervatoři</w:t>
            </w:r>
          </w:p>
        </w:tc>
      </w:tr>
      <w:tr w:rsidR="008B26AE" w14:paraId="58FCE25D" w14:textId="77777777" w:rsidTr="00585AF3">
        <w:trPr>
          <w:trHeight w:val="840"/>
        </w:trPr>
        <w:tc>
          <w:tcPr>
            <w:tcW w:w="1011" w:type="dxa"/>
            <w:tcBorders>
              <w:top w:val="nil"/>
              <w:bottom w:val="nil"/>
            </w:tcBorders>
          </w:tcPr>
          <w:p w14:paraId="02EB378F" w14:textId="77777777" w:rsidR="008B26AE" w:rsidRDefault="008B26AE" w:rsidP="00585AF3">
            <w:pPr>
              <w:jc w:val="center"/>
            </w:pPr>
          </w:p>
        </w:tc>
        <w:tc>
          <w:tcPr>
            <w:tcW w:w="1416" w:type="dxa"/>
          </w:tcPr>
          <w:p w14:paraId="10832107" w14:textId="77777777" w:rsidR="008B26AE" w:rsidRDefault="008B26AE" w:rsidP="00585AF3">
            <w:pPr>
              <w:jc w:val="center"/>
            </w:pPr>
            <w:r>
              <w:t>do 31.1.</w:t>
            </w:r>
          </w:p>
        </w:tc>
        <w:tc>
          <w:tcPr>
            <w:tcW w:w="7858" w:type="dxa"/>
          </w:tcPr>
          <w:p w14:paraId="273C6A34" w14:textId="77777777" w:rsidR="008B26AE" w:rsidRDefault="008B26AE" w:rsidP="00585AF3">
            <w:pPr>
              <w:jc w:val="both"/>
            </w:pPr>
            <w:r>
              <w:t>Žáci ZŠ podávající přihlášku do oborů vzdělávání s talentovou zkouškou obdrží zápisový lístek</w:t>
            </w:r>
          </w:p>
        </w:tc>
      </w:tr>
      <w:tr w:rsidR="008B26AE" w14:paraId="3D79BE02" w14:textId="77777777" w:rsidTr="00585AF3">
        <w:trPr>
          <w:trHeight w:val="817"/>
        </w:trPr>
        <w:tc>
          <w:tcPr>
            <w:tcW w:w="1011" w:type="dxa"/>
            <w:tcBorders>
              <w:top w:val="nil"/>
            </w:tcBorders>
          </w:tcPr>
          <w:p w14:paraId="6A05A809" w14:textId="77777777" w:rsidR="008B26AE" w:rsidRDefault="008B26AE" w:rsidP="00585AF3">
            <w:pPr>
              <w:jc w:val="center"/>
            </w:pPr>
          </w:p>
        </w:tc>
        <w:tc>
          <w:tcPr>
            <w:tcW w:w="1416" w:type="dxa"/>
          </w:tcPr>
          <w:p w14:paraId="1FA3C025" w14:textId="2A2CB8E6" w:rsidR="008B26AE" w:rsidRDefault="008B26AE" w:rsidP="00585AF3">
            <w:pPr>
              <w:jc w:val="center"/>
            </w:pPr>
            <w:r>
              <w:t>do 31.1.</w:t>
            </w:r>
          </w:p>
        </w:tc>
        <w:tc>
          <w:tcPr>
            <w:tcW w:w="7858" w:type="dxa"/>
          </w:tcPr>
          <w:p w14:paraId="217D41F7" w14:textId="77777777" w:rsidR="008B26AE" w:rsidRDefault="008B26AE" w:rsidP="00585AF3">
            <w:pPr>
              <w:jc w:val="both"/>
            </w:pPr>
            <w:r>
              <w:t>Ředitel SŠ vyhlásí 1. kolo přijímacího řízení (s výjimkou oborů s talentovou zkouškou)</w:t>
            </w:r>
          </w:p>
        </w:tc>
      </w:tr>
      <w:tr w:rsidR="008B26AE" w14:paraId="5AA76BFC" w14:textId="77777777" w:rsidTr="00585AF3">
        <w:trPr>
          <w:trHeight w:val="840"/>
        </w:trPr>
        <w:tc>
          <w:tcPr>
            <w:tcW w:w="1011" w:type="dxa"/>
            <w:tcBorders>
              <w:bottom w:val="single" w:sz="4" w:space="0" w:color="auto"/>
            </w:tcBorders>
          </w:tcPr>
          <w:p w14:paraId="3CDA9566" w14:textId="77777777" w:rsidR="008B26AE" w:rsidRDefault="008B26AE" w:rsidP="00585AF3">
            <w:pPr>
              <w:jc w:val="center"/>
            </w:pPr>
            <w:r>
              <w:t>únor</w:t>
            </w:r>
          </w:p>
        </w:tc>
        <w:tc>
          <w:tcPr>
            <w:tcW w:w="1416" w:type="dxa"/>
          </w:tcPr>
          <w:p w14:paraId="34D68902" w14:textId="77777777" w:rsidR="008B26AE" w:rsidRDefault="008B26AE" w:rsidP="00585AF3">
            <w:pPr>
              <w:jc w:val="center"/>
            </w:pPr>
            <w:r>
              <w:t>5. – 15.2.</w:t>
            </w:r>
          </w:p>
        </w:tc>
        <w:tc>
          <w:tcPr>
            <w:tcW w:w="7858" w:type="dxa"/>
          </w:tcPr>
          <w:p w14:paraId="0CEF29A0" w14:textId="77777777" w:rsidR="008B26AE" w:rsidRDefault="008B26AE" w:rsidP="00585AF3">
            <w:pPr>
              <w:jc w:val="both"/>
            </w:pPr>
            <w:r>
              <w:t>Vyhlášení výsledků přijímacího řízení u oborů s talentovou zkouškou a u konzervatoří, s výjimkou oboru Gymnázium se sportovní přípravou</w:t>
            </w:r>
          </w:p>
        </w:tc>
      </w:tr>
      <w:tr w:rsidR="008B26AE" w14:paraId="4F241B5B" w14:textId="77777777" w:rsidTr="00585AF3">
        <w:trPr>
          <w:trHeight w:val="396"/>
        </w:trPr>
        <w:tc>
          <w:tcPr>
            <w:tcW w:w="1011" w:type="dxa"/>
            <w:tcBorders>
              <w:bottom w:val="nil"/>
            </w:tcBorders>
          </w:tcPr>
          <w:p w14:paraId="326B995F" w14:textId="77777777" w:rsidR="008B26AE" w:rsidRDefault="008B26AE" w:rsidP="00585AF3">
            <w:pPr>
              <w:jc w:val="center"/>
            </w:pPr>
            <w:r>
              <w:t>březen</w:t>
            </w:r>
          </w:p>
        </w:tc>
        <w:tc>
          <w:tcPr>
            <w:tcW w:w="1416" w:type="dxa"/>
          </w:tcPr>
          <w:p w14:paraId="150F12F3" w14:textId="77777777" w:rsidR="008B26AE" w:rsidRDefault="00811586" w:rsidP="00585AF3">
            <w:pPr>
              <w:jc w:val="center"/>
            </w:pPr>
            <w:r>
              <w:t>d</w:t>
            </w:r>
            <w:r w:rsidR="008B26AE">
              <w:t>o 1.3.</w:t>
            </w:r>
          </w:p>
        </w:tc>
        <w:tc>
          <w:tcPr>
            <w:tcW w:w="7858" w:type="dxa"/>
          </w:tcPr>
          <w:p w14:paraId="4B71CD61" w14:textId="77777777" w:rsidR="008B26AE" w:rsidRDefault="008B26AE" w:rsidP="00585AF3">
            <w:pPr>
              <w:jc w:val="both"/>
            </w:pPr>
            <w:r>
              <w:t>Odevzdání přihlášky do oborů vzdělávání bez talentové zkoušky</w:t>
            </w:r>
          </w:p>
        </w:tc>
      </w:tr>
      <w:tr w:rsidR="008B26AE" w14:paraId="61C8465A" w14:textId="77777777" w:rsidTr="00585AF3">
        <w:trPr>
          <w:trHeight w:val="2078"/>
        </w:trPr>
        <w:tc>
          <w:tcPr>
            <w:tcW w:w="1011" w:type="dxa"/>
            <w:tcBorders>
              <w:top w:val="nil"/>
              <w:bottom w:val="nil"/>
            </w:tcBorders>
          </w:tcPr>
          <w:p w14:paraId="5A39BBE3" w14:textId="77777777" w:rsidR="008B26AE" w:rsidRDefault="008B26AE" w:rsidP="00585AF3">
            <w:pPr>
              <w:jc w:val="center"/>
            </w:pPr>
          </w:p>
        </w:tc>
        <w:tc>
          <w:tcPr>
            <w:tcW w:w="1416" w:type="dxa"/>
          </w:tcPr>
          <w:p w14:paraId="4DD30CB8" w14:textId="77777777" w:rsidR="008B26AE" w:rsidRDefault="00811586" w:rsidP="00585AF3">
            <w:pPr>
              <w:jc w:val="center"/>
            </w:pPr>
            <w:r>
              <w:t>d</w:t>
            </w:r>
            <w:r w:rsidR="008B26AE">
              <w:t>o 8.3.</w:t>
            </w:r>
          </w:p>
        </w:tc>
        <w:tc>
          <w:tcPr>
            <w:tcW w:w="7858" w:type="dxa"/>
          </w:tcPr>
          <w:p w14:paraId="509D9B69" w14:textId="77777777" w:rsidR="008B26AE" w:rsidRDefault="008B26AE" w:rsidP="00585AF3">
            <w:pPr>
              <w:jc w:val="both"/>
            </w:pPr>
            <w:r>
              <w:t>Ředitel střední školy může rozhodnout i nekonání jednotné přijímací zkoušky, pokud počet podaných přihlášek nepřevyšuje předpokládaný počet přijímaných uchazečů</w:t>
            </w:r>
            <w:r w:rsidR="00811586">
              <w:t xml:space="preserve"> (pokud si ředitel školy toto rozhodnutí vyhradil v kritériích pro přijetí) a oznámí to uchazečům způsobem umožňujícím dálkový přístup a CZVV</w:t>
            </w:r>
            <w:bookmarkStart w:id="0" w:name="_GoBack"/>
            <w:bookmarkEnd w:id="0"/>
          </w:p>
        </w:tc>
      </w:tr>
      <w:tr w:rsidR="00811586" w14:paraId="66E36697" w14:textId="77777777" w:rsidTr="00585AF3">
        <w:trPr>
          <w:trHeight w:val="840"/>
        </w:trPr>
        <w:tc>
          <w:tcPr>
            <w:tcW w:w="1011" w:type="dxa"/>
            <w:tcBorders>
              <w:top w:val="nil"/>
              <w:bottom w:val="single" w:sz="4" w:space="0" w:color="auto"/>
            </w:tcBorders>
          </w:tcPr>
          <w:p w14:paraId="41C8F396" w14:textId="77777777" w:rsidR="00811586" w:rsidRDefault="00811586" w:rsidP="00585AF3">
            <w:pPr>
              <w:jc w:val="center"/>
            </w:pPr>
          </w:p>
        </w:tc>
        <w:tc>
          <w:tcPr>
            <w:tcW w:w="1416" w:type="dxa"/>
          </w:tcPr>
          <w:p w14:paraId="676AEF33" w14:textId="77777777" w:rsidR="00811586" w:rsidRDefault="00811586" w:rsidP="00585AF3">
            <w:pPr>
              <w:jc w:val="center"/>
            </w:pPr>
            <w:r>
              <w:t>do 15.3.</w:t>
            </w:r>
          </w:p>
        </w:tc>
        <w:tc>
          <w:tcPr>
            <w:tcW w:w="7858" w:type="dxa"/>
          </w:tcPr>
          <w:p w14:paraId="10D50BBE" w14:textId="77777777" w:rsidR="00811586" w:rsidRDefault="00811586" w:rsidP="00585AF3">
            <w:pPr>
              <w:jc w:val="both"/>
            </w:pPr>
            <w:r>
              <w:t>Žáci ZŠ podávající přihlášku do oborů vzdělávání bez talentové zkoušky obdrží zápisový lístek</w:t>
            </w:r>
          </w:p>
        </w:tc>
      </w:tr>
      <w:tr w:rsidR="00811586" w14:paraId="2A577566" w14:textId="77777777" w:rsidTr="00585AF3">
        <w:trPr>
          <w:trHeight w:val="817"/>
        </w:trPr>
        <w:tc>
          <w:tcPr>
            <w:tcW w:w="1011" w:type="dxa"/>
            <w:tcBorders>
              <w:bottom w:val="nil"/>
            </w:tcBorders>
          </w:tcPr>
          <w:p w14:paraId="010A01A5" w14:textId="77777777" w:rsidR="00811586" w:rsidRDefault="00811586" w:rsidP="00585AF3">
            <w:pPr>
              <w:jc w:val="center"/>
            </w:pPr>
            <w:r>
              <w:t>duben</w:t>
            </w:r>
          </w:p>
        </w:tc>
        <w:tc>
          <w:tcPr>
            <w:tcW w:w="1416" w:type="dxa"/>
          </w:tcPr>
          <w:p w14:paraId="75E30794" w14:textId="10BE0C53" w:rsidR="00811586" w:rsidRDefault="005020F0" w:rsidP="00585AF3">
            <w:pPr>
              <w:jc w:val="center"/>
            </w:pPr>
            <w:r>
              <w:t>d</w:t>
            </w:r>
            <w:r w:rsidR="00811586">
              <w:t>o 5.4.</w:t>
            </w:r>
          </w:p>
        </w:tc>
        <w:tc>
          <w:tcPr>
            <w:tcW w:w="7858" w:type="dxa"/>
          </w:tcPr>
          <w:p w14:paraId="10E02188" w14:textId="77777777" w:rsidR="00811586" w:rsidRDefault="00811586" w:rsidP="00585AF3">
            <w:pPr>
              <w:jc w:val="both"/>
            </w:pPr>
            <w:r>
              <w:t>Sdělení výsledků talentové zkoušky do oboru vzdělání Gymnázium se sportovní přípravou</w:t>
            </w:r>
          </w:p>
        </w:tc>
      </w:tr>
      <w:tr w:rsidR="00811586" w14:paraId="79E757D2" w14:textId="77777777" w:rsidTr="00585AF3">
        <w:trPr>
          <w:trHeight w:val="840"/>
        </w:trPr>
        <w:tc>
          <w:tcPr>
            <w:tcW w:w="1011" w:type="dxa"/>
            <w:tcBorders>
              <w:top w:val="nil"/>
              <w:bottom w:val="nil"/>
            </w:tcBorders>
          </w:tcPr>
          <w:p w14:paraId="72A3D3EC" w14:textId="77777777" w:rsidR="00811586" w:rsidRDefault="00811586" w:rsidP="00585AF3">
            <w:pPr>
              <w:jc w:val="center"/>
            </w:pPr>
          </w:p>
        </w:tc>
        <w:tc>
          <w:tcPr>
            <w:tcW w:w="1416" w:type="dxa"/>
          </w:tcPr>
          <w:p w14:paraId="074BBFDE" w14:textId="65EB8B8A" w:rsidR="00811586" w:rsidRDefault="00811586" w:rsidP="00585AF3">
            <w:pPr>
              <w:jc w:val="center"/>
            </w:pPr>
            <w:r>
              <w:t>12. -28.4.</w:t>
            </w:r>
          </w:p>
        </w:tc>
        <w:tc>
          <w:tcPr>
            <w:tcW w:w="7858" w:type="dxa"/>
          </w:tcPr>
          <w:p w14:paraId="09A5918C" w14:textId="77777777" w:rsidR="00811586" w:rsidRDefault="00811586" w:rsidP="00585AF3">
            <w:pPr>
              <w:jc w:val="both"/>
            </w:pPr>
            <w:r>
              <w:t>Konání školních přijímacích zkoušek do 1. ročníku oborů vzdělání s maturitní zkouškou, pokud jsou vypsány</w:t>
            </w:r>
          </w:p>
        </w:tc>
      </w:tr>
      <w:tr w:rsidR="00811586" w14:paraId="69EDF847" w14:textId="77777777" w:rsidTr="00585AF3">
        <w:trPr>
          <w:trHeight w:val="817"/>
        </w:trPr>
        <w:tc>
          <w:tcPr>
            <w:tcW w:w="1011" w:type="dxa"/>
            <w:tcBorders>
              <w:top w:val="nil"/>
              <w:bottom w:val="nil"/>
            </w:tcBorders>
          </w:tcPr>
          <w:p w14:paraId="0D0B940D" w14:textId="77777777" w:rsidR="00811586" w:rsidRDefault="00811586" w:rsidP="00585AF3">
            <w:pPr>
              <w:jc w:val="center"/>
            </w:pPr>
          </w:p>
        </w:tc>
        <w:tc>
          <w:tcPr>
            <w:tcW w:w="1416" w:type="dxa"/>
          </w:tcPr>
          <w:p w14:paraId="5131443A" w14:textId="1855209A" w:rsidR="00811586" w:rsidRDefault="00811586" w:rsidP="00585AF3">
            <w:pPr>
              <w:jc w:val="center"/>
            </w:pPr>
            <w:r>
              <w:t>22. – 30.4.</w:t>
            </w:r>
          </w:p>
        </w:tc>
        <w:tc>
          <w:tcPr>
            <w:tcW w:w="7858" w:type="dxa"/>
          </w:tcPr>
          <w:p w14:paraId="5CC5086F" w14:textId="77777777" w:rsidR="00811586" w:rsidRDefault="00811586" w:rsidP="00585AF3">
            <w:pPr>
              <w:jc w:val="both"/>
            </w:pPr>
            <w:r>
              <w:t xml:space="preserve">Konání školních přijímacích zkoušek do 1. ročníku oborů vzdělání bez talentové a maturitní zkoušky, pokud jsou vypsány </w:t>
            </w:r>
          </w:p>
        </w:tc>
      </w:tr>
      <w:tr w:rsidR="00811586" w14:paraId="5876C335" w14:textId="77777777" w:rsidTr="00585AF3">
        <w:trPr>
          <w:trHeight w:val="840"/>
        </w:trPr>
        <w:tc>
          <w:tcPr>
            <w:tcW w:w="1011" w:type="dxa"/>
            <w:tcBorders>
              <w:top w:val="nil"/>
              <w:bottom w:val="nil"/>
            </w:tcBorders>
          </w:tcPr>
          <w:p w14:paraId="0E27B00A" w14:textId="77777777" w:rsidR="00811586" w:rsidRDefault="00811586" w:rsidP="00585AF3">
            <w:pPr>
              <w:jc w:val="center"/>
            </w:pPr>
          </w:p>
        </w:tc>
        <w:tc>
          <w:tcPr>
            <w:tcW w:w="1416" w:type="dxa"/>
          </w:tcPr>
          <w:p w14:paraId="31662048" w14:textId="77777777" w:rsidR="00811586" w:rsidRDefault="005020F0" w:rsidP="00585AF3">
            <w:pPr>
              <w:jc w:val="center"/>
            </w:pPr>
            <w:r>
              <w:t>12., 13.4.</w:t>
            </w:r>
          </w:p>
        </w:tc>
        <w:tc>
          <w:tcPr>
            <w:tcW w:w="7858" w:type="dxa"/>
          </w:tcPr>
          <w:p w14:paraId="0AE95105" w14:textId="77777777" w:rsidR="00811586" w:rsidRDefault="005020F0" w:rsidP="00585AF3">
            <w:pPr>
              <w:jc w:val="both"/>
            </w:pPr>
            <w:r>
              <w:t>Konání jednotné přijímací zkoušky (JPZ) do čtyřletých oborů vzdělání s maturitní zkouškou a nástaveb</w:t>
            </w:r>
          </w:p>
        </w:tc>
      </w:tr>
      <w:tr w:rsidR="005020F0" w14:paraId="49633092" w14:textId="77777777" w:rsidTr="00585AF3">
        <w:trPr>
          <w:trHeight w:val="396"/>
        </w:trPr>
        <w:tc>
          <w:tcPr>
            <w:tcW w:w="1011" w:type="dxa"/>
            <w:tcBorders>
              <w:top w:val="nil"/>
              <w:bottom w:val="nil"/>
            </w:tcBorders>
          </w:tcPr>
          <w:p w14:paraId="60061E4C" w14:textId="77777777" w:rsidR="005020F0" w:rsidRDefault="005020F0" w:rsidP="00585AF3">
            <w:pPr>
              <w:jc w:val="center"/>
            </w:pPr>
          </w:p>
        </w:tc>
        <w:tc>
          <w:tcPr>
            <w:tcW w:w="1416" w:type="dxa"/>
          </w:tcPr>
          <w:p w14:paraId="6F4D9274" w14:textId="77777777" w:rsidR="005020F0" w:rsidRDefault="005020F0" w:rsidP="00585AF3">
            <w:pPr>
              <w:jc w:val="center"/>
            </w:pPr>
            <w:r>
              <w:t>14., 15.4.</w:t>
            </w:r>
          </w:p>
        </w:tc>
        <w:tc>
          <w:tcPr>
            <w:tcW w:w="7858" w:type="dxa"/>
          </w:tcPr>
          <w:p w14:paraId="15837641" w14:textId="77777777" w:rsidR="005020F0" w:rsidRDefault="005020F0" w:rsidP="00585AF3">
            <w:pPr>
              <w:jc w:val="both"/>
            </w:pPr>
            <w:r>
              <w:t>Konání JPZ do víceletých gymnázií</w:t>
            </w:r>
          </w:p>
        </w:tc>
      </w:tr>
      <w:tr w:rsidR="005020F0" w14:paraId="70EAC480" w14:textId="77777777" w:rsidTr="00585AF3">
        <w:trPr>
          <w:trHeight w:val="419"/>
        </w:trPr>
        <w:tc>
          <w:tcPr>
            <w:tcW w:w="1011" w:type="dxa"/>
            <w:tcBorders>
              <w:top w:val="nil"/>
              <w:bottom w:val="nil"/>
            </w:tcBorders>
          </w:tcPr>
          <w:p w14:paraId="44EAFD9C" w14:textId="77777777" w:rsidR="005020F0" w:rsidRDefault="005020F0" w:rsidP="00585AF3">
            <w:pPr>
              <w:jc w:val="center"/>
            </w:pPr>
          </w:p>
        </w:tc>
        <w:tc>
          <w:tcPr>
            <w:tcW w:w="1416" w:type="dxa"/>
          </w:tcPr>
          <w:p w14:paraId="3657DD6F" w14:textId="77777777" w:rsidR="005020F0" w:rsidRDefault="005020F0" w:rsidP="00585AF3">
            <w:pPr>
              <w:jc w:val="center"/>
            </w:pPr>
            <w:r>
              <w:t>do 28.4.</w:t>
            </w:r>
          </w:p>
        </w:tc>
        <w:tc>
          <w:tcPr>
            <w:tcW w:w="7858" w:type="dxa"/>
          </w:tcPr>
          <w:p w14:paraId="75E92C84" w14:textId="77777777" w:rsidR="005020F0" w:rsidRDefault="005020F0" w:rsidP="00585AF3">
            <w:pPr>
              <w:jc w:val="both"/>
            </w:pPr>
            <w:r>
              <w:t>Vyhodnocení JPZ a předání výsledků školám (řádný termín)</w:t>
            </w:r>
          </w:p>
        </w:tc>
      </w:tr>
      <w:tr w:rsidR="005020F0" w14:paraId="2483A6FB" w14:textId="77777777" w:rsidTr="00585AF3">
        <w:trPr>
          <w:trHeight w:val="396"/>
        </w:trPr>
        <w:tc>
          <w:tcPr>
            <w:tcW w:w="1011" w:type="dxa"/>
            <w:tcBorders>
              <w:top w:val="nil"/>
              <w:bottom w:val="single" w:sz="4" w:space="0" w:color="auto"/>
            </w:tcBorders>
          </w:tcPr>
          <w:p w14:paraId="4B94D5A5" w14:textId="77777777" w:rsidR="005020F0" w:rsidRDefault="005020F0" w:rsidP="00585AF3">
            <w:pPr>
              <w:jc w:val="center"/>
            </w:pPr>
          </w:p>
        </w:tc>
        <w:tc>
          <w:tcPr>
            <w:tcW w:w="1416" w:type="dxa"/>
          </w:tcPr>
          <w:p w14:paraId="321C0AC7" w14:textId="77777777" w:rsidR="005020F0" w:rsidRDefault="005020F0" w:rsidP="00585AF3">
            <w:pPr>
              <w:jc w:val="center"/>
            </w:pPr>
            <w:r>
              <w:t>do 30.4.</w:t>
            </w:r>
          </w:p>
        </w:tc>
        <w:tc>
          <w:tcPr>
            <w:tcW w:w="7858" w:type="dxa"/>
          </w:tcPr>
          <w:p w14:paraId="2C7F84B1" w14:textId="77777777" w:rsidR="005020F0" w:rsidRDefault="005020F0" w:rsidP="00585AF3">
            <w:pPr>
              <w:jc w:val="both"/>
            </w:pPr>
            <w:r>
              <w:t>Vyhlášení výsledků přijímacích zkoušek u oborů vzdělání konajících JPZ</w:t>
            </w:r>
          </w:p>
        </w:tc>
      </w:tr>
      <w:tr w:rsidR="005020F0" w14:paraId="36F9CBF1" w14:textId="77777777" w:rsidTr="00585AF3">
        <w:trPr>
          <w:trHeight w:val="419"/>
        </w:trPr>
        <w:tc>
          <w:tcPr>
            <w:tcW w:w="1011" w:type="dxa"/>
            <w:tcBorders>
              <w:bottom w:val="nil"/>
            </w:tcBorders>
          </w:tcPr>
          <w:p w14:paraId="328C7D0F" w14:textId="77777777" w:rsidR="005020F0" w:rsidRDefault="005020F0" w:rsidP="00585AF3">
            <w:pPr>
              <w:jc w:val="center"/>
            </w:pPr>
            <w:r>
              <w:t>květen</w:t>
            </w:r>
          </w:p>
        </w:tc>
        <w:tc>
          <w:tcPr>
            <w:tcW w:w="1416" w:type="dxa"/>
          </w:tcPr>
          <w:p w14:paraId="475F1B50" w14:textId="77777777" w:rsidR="005020F0" w:rsidRDefault="005020F0" w:rsidP="00585AF3">
            <w:pPr>
              <w:jc w:val="center"/>
            </w:pPr>
            <w:r>
              <w:t>12., 13.5.</w:t>
            </w:r>
          </w:p>
        </w:tc>
        <w:tc>
          <w:tcPr>
            <w:tcW w:w="7858" w:type="dxa"/>
          </w:tcPr>
          <w:p w14:paraId="5002F310" w14:textId="77777777" w:rsidR="005020F0" w:rsidRDefault="005020F0" w:rsidP="00585AF3">
            <w:pPr>
              <w:jc w:val="both"/>
            </w:pPr>
            <w:r>
              <w:t>Náhradní termín konání JPZ</w:t>
            </w:r>
          </w:p>
        </w:tc>
      </w:tr>
      <w:tr w:rsidR="005020F0" w14:paraId="02B9C895" w14:textId="77777777" w:rsidTr="00585AF3">
        <w:trPr>
          <w:trHeight w:val="1238"/>
        </w:trPr>
        <w:tc>
          <w:tcPr>
            <w:tcW w:w="1011" w:type="dxa"/>
            <w:tcBorders>
              <w:top w:val="nil"/>
              <w:bottom w:val="nil"/>
            </w:tcBorders>
          </w:tcPr>
          <w:p w14:paraId="3DEEC669" w14:textId="77777777" w:rsidR="005020F0" w:rsidRDefault="005020F0" w:rsidP="00585AF3">
            <w:pPr>
              <w:jc w:val="center"/>
            </w:pPr>
          </w:p>
        </w:tc>
        <w:tc>
          <w:tcPr>
            <w:tcW w:w="1416" w:type="dxa"/>
          </w:tcPr>
          <w:p w14:paraId="79925847" w14:textId="3171D632" w:rsidR="005020F0" w:rsidRDefault="2D9CF1A2" w:rsidP="00585AF3">
            <w:pPr>
              <w:jc w:val="center"/>
            </w:pPr>
            <w:r>
              <w:t>d</w:t>
            </w:r>
            <w:r w:rsidR="005020F0">
              <w:t>o 14.5.</w:t>
            </w:r>
          </w:p>
        </w:tc>
        <w:tc>
          <w:tcPr>
            <w:tcW w:w="7858" w:type="dxa"/>
          </w:tcPr>
          <w:p w14:paraId="3C10278B" w14:textId="77777777" w:rsidR="005020F0" w:rsidRDefault="005020F0" w:rsidP="00585AF3">
            <w:pPr>
              <w:jc w:val="both"/>
            </w:pPr>
            <w:r>
              <w:t>Odevzdání zápisového lístku do oborů vzdělání konajících JPZ (s výjimkou uchazečů konajících JPZ v náhradním termínu a uchazečů přijatých na základě odvolání)</w:t>
            </w:r>
          </w:p>
        </w:tc>
      </w:tr>
      <w:tr w:rsidR="005020F0" w14:paraId="4E62C7B6" w14:textId="77777777" w:rsidTr="00585AF3">
        <w:trPr>
          <w:trHeight w:val="419"/>
        </w:trPr>
        <w:tc>
          <w:tcPr>
            <w:tcW w:w="1011" w:type="dxa"/>
            <w:tcBorders>
              <w:top w:val="nil"/>
            </w:tcBorders>
          </w:tcPr>
          <w:p w14:paraId="3656B9AB" w14:textId="77777777" w:rsidR="005020F0" w:rsidRDefault="005020F0" w:rsidP="00585AF3">
            <w:pPr>
              <w:jc w:val="center"/>
            </w:pPr>
          </w:p>
        </w:tc>
        <w:tc>
          <w:tcPr>
            <w:tcW w:w="1416" w:type="dxa"/>
          </w:tcPr>
          <w:p w14:paraId="3A6E5C38" w14:textId="77777777" w:rsidR="005020F0" w:rsidRDefault="005020F0" w:rsidP="00585AF3">
            <w:pPr>
              <w:jc w:val="center"/>
            </w:pPr>
            <w:r>
              <w:t>19.5.</w:t>
            </w:r>
          </w:p>
        </w:tc>
        <w:tc>
          <w:tcPr>
            <w:tcW w:w="7858" w:type="dxa"/>
          </w:tcPr>
          <w:p w14:paraId="5FAABBA7" w14:textId="77777777" w:rsidR="005020F0" w:rsidRDefault="005020F0" w:rsidP="00585AF3">
            <w:pPr>
              <w:jc w:val="both"/>
            </w:pPr>
            <w:r>
              <w:t>Vyhodnocení JPZ a předání výsledků školám (náhradní termín)</w:t>
            </w:r>
          </w:p>
        </w:tc>
      </w:tr>
    </w:tbl>
    <w:p w14:paraId="45FB0818" w14:textId="77777777" w:rsidR="00EC326F" w:rsidRDefault="00EC326F"/>
    <w:sectPr w:rsidR="00EC326F" w:rsidSect="008B26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ACE"/>
    <w:rsid w:val="00013B8B"/>
    <w:rsid w:val="005020F0"/>
    <w:rsid w:val="00585AF3"/>
    <w:rsid w:val="00811586"/>
    <w:rsid w:val="008B26AE"/>
    <w:rsid w:val="00CD1ACE"/>
    <w:rsid w:val="00CE745C"/>
    <w:rsid w:val="00EC326F"/>
    <w:rsid w:val="2D9CF1A2"/>
    <w:rsid w:val="4435C1F0"/>
    <w:rsid w:val="72ACB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556E3"/>
  <w15:chartTrackingRefBased/>
  <w15:docId w15:val="{6BEC7826-97F0-4914-A589-E4C96892C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B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02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20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1778</Characters>
  <Application>Microsoft Office Word</Application>
  <DocSecurity>0</DocSecurity>
  <Lines>14</Lines>
  <Paragraphs>4</Paragraphs>
  <ScaleCrop>false</ScaleCrop>
  <Company>ZŠ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Friedl Tereza</dc:creator>
  <cp:keywords/>
  <dc:description/>
  <cp:lastModifiedBy>Vilém Nejezchleb</cp:lastModifiedBy>
  <cp:revision>6</cp:revision>
  <cp:lastPrinted>2021-01-04T14:30:00Z</cp:lastPrinted>
  <dcterms:created xsi:type="dcterms:W3CDTF">2021-01-04T13:57:00Z</dcterms:created>
  <dcterms:modified xsi:type="dcterms:W3CDTF">2021-01-05T13:47:00Z</dcterms:modified>
</cp:coreProperties>
</file>